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52D" w:rsidRPr="0046552D" w:rsidRDefault="0046552D" w:rsidP="0046552D">
      <w:pPr>
        <w:rPr>
          <w:b/>
        </w:rPr>
      </w:pPr>
      <w:r w:rsidRPr="0046552D">
        <w:rPr>
          <w:b/>
        </w:rPr>
        <w:t>Методические рекомендации по работе с детьми с дисграфией средствами функциональной грамотности чтения</w:t>
      </w:r>
    </w:p>
    <w:p w:rsidR="0046552D" w:rsidRPr="0046552D" w:rsidRDefault="0046552D" w:rsidP="0046552D">
      <w:pPr>
        <w:rPr>
          <w:b/>
          <w:i/>
        </w:rPr>
      </w:pPr>
      <w:r w:rsidRPr="0046552D">
        <w:rPr>
          <w:b/>
          <w:i/>
        </w:rPr>
        <w:t>Цель:</w:t>
      </w:r>
    </w:p>
    <w:p w:rsidR="0046552D" w:rsidRDefault="0046552D" w:rsidP="0046552D">
      <w:r>
        <w:t>Разработка практических рекомендаций для учителей и родителей по эффективному использованию функциональных приемов чтения для устранения дисграфии у обучающихся начальной школы.</w:t>
      </w:r>
    </w:p>
    <w:p w:rsidR="0046552D" w:rsidRPr="0046552D" w:rsidRDefault="0046552D" w:rsidP="0046552D">
      <w:pPr>
        <w:rPr>
          <w:b/>
          <w:i/>
          <w:u w:val="single"/>
        </w:rPr>
      </w:pPr>
      <w:r w:rsidRPr="0046552D">
        <w:rPr>
          <w:b/>
          <w:i/>
          <w:u w:val="single"/>
        </w:rPr>
        <w:t>Часть I. Теоретические основы коррекции дисграфии средствами чтения</w:t>
      </w:r>
    </w:p>
    <w:p w:rsidR="0046552D" w:rsidRDefault="0046552D" w:rsidP="0046552D">
      <w:r>
        <w:t>Характеристика дисграфии и её видов</w:t>
      </w:r>
    </w:p>
    <w:p w:rsidR="0046552D" w:rsidRDefault="0046552D" w:rsidP="0046552D">
      <w:r>
        <w:t>Ошибки и причины появления дисграфии</w:t>
      </w:r>
    </w:p>
    <w:p w:rsidR="0046552D" w:rsidRDefault="0046552D" w:rsidP="0046552D">
      <w:r>
        <w:t>Особенности детского восприятия и переработки информации при чтении</w:t>
      </w:r>
    </w:p>
    <w:p w:rsidR="0046552D" w:rsidRDefault="0046552D" w:rsidP="0046552D">
      <w:r>
        <w:t>Значение чтения в развитии грамотности</w:t>
      </w:r>
    </w:p>
    <w:p w:rsidR="0046552D" w:rsidRDefault="0046552D" w:rsidP="0046552D">
      <w:r>
        <w:t>Почему техника чтения имеет значение для преодоления дисграфии</w:t>
      </w:r>
    </w:p>
    <w:p w:rsidR="0046552D" w:rsidRDefault="0046552D" w:rsidP="0046552D">
      <w:r>
        <w:t>Каковы этапы формирования читательских компетенций у детей младшего школьного возраста</w:t>
      </w:r>
    </w:p>
    <w:p w:rsidR="0046552D" w:rsidRDefault="0046552D" w:rsidP="0046552D">
      <w:r>
        <w:t>Методы диагностики дисграфии</w:t>
      </w:r>
    </w:p>
    <w:p w:rsidR="0046552D" w:rsidRDefault="0046552D" w:rsidP="0046552D">
      <w:r>
        <w:t>Примеры тестов и упражнений для выявления трудностей письма</w:t>
      </w:r>
    </w:p>
    <w:p w:rsidR="0046552D" w:rsidRDefault="0046552D" w:rsidP="0046552D">
      <w:r>
        <w:t>Правила постановки целей коррекционного курса</w:t>
      </w:r>
    </w:p>
    <w:p w:rsidR="0046552D" w:rsidRPr="0046552D" w:rsidRDefault="0046552D" w:rsidP="0046552D">
      <w:pPr>
        <w:rPr>
          <w:b/>
          <w:i/>
          <w:u w:val="single"/>
        </w:rPr>
      </w:pPr>
      <w:r w:rsidRPr="0046552D">
        <w:rPr>
          <w:b/>
          <w:i/>
          <w:u w:val="single"/>
        </w:rPr>
        <w:t>Часть II. Практические упражнения для совершенствования функциональной грамотности чтения</w:t>
      </w:r>
    </w:p>
    <w:p w:rsidR="0046552D" w:rsidRPr="0046552D" w:rsidRDefault="0046552D" w:rsidP="0046552D">
      <w:pPr>
        <w:rPr>
          <w:b/>
          <w:i/>
        </w:rPr>
      </w:pPr>
      <w:r w:rsidRPr="0046552D">
        <w:rPr>
          <w:b/>
          <w:i/>
        </w:rPr>
        <w:t>Блок 1. Техника чтения</w:t>
      </w:r>
    </w:p>
    <w:p w:rsidR="0046552D" w:rsidRDefault="0046552D" w:rsidP="0046552D">
      <w:r>
        <w:t>Умение правильно дышать и расставлять паузы</w:t>
      </w:r>
    </w:p>
    <w:p w:rsidR="0046552D" w:rsidRDefault="0046552D" w:rsidP="0046552D">
      <w:r>
        <w:t>Артикуляция звуков и словосочетаний (скороговорки, чистоговорки)</w:t>
      </w:r>
    </w:p>
    <w:p w:rsidR="0046552D" w:rsidRDefault="0046552D" w:rsidP="0046552D">
      <w:r>
        <w:t>Технические приемы: следование пальцем по строке, проговаривание шепотом</w:t>
      </w:r>
    </w:p>
    <w:p w:rsidR="0046552D" w:rsidRPr="0046552D" w:rsidRDefault="0046552D" w:rsidP="0046552D">
      <w:pPr>
        <w:rPr>
          <w:b/>
          <w:i/>
        </w:rPr>
      </w:pPr>
      <w:r w:rsidRPr="0046552D">
        <w:rPr>
          <w:b/>
          <w:i/>
        </w:rPr>
        <w:t>Блок 2. Осмысление прочитанного</w:t>
      </w:r>
    </w:p>
    <w:p w:rsidR="0046552D" w:rsidRDefault="0046552D" w:rsidP="0046552D">
      <w:r>
        <w:t>Выделение ключевых идей текста</w:t>
      </w:r>
    </w:p>
    <w:p w:rsidR="0046552D" w:rsidRDefault="0046552D" w:rsidP="0046552D">
      <w:r>
        <w:t>Пересказ небольших отрывков</w:t>
      </w:r>
    </w:p>
    <w:p w:rsidR="0046552D" w:rsidRDefault="0046552D" w:rsidP="0046552D">
      <w:r>
        <w:t>Ответы на вопросы по содержанию рассказа</w:t>
      </w:r>
    </w:p>
    <w:p w:rsidR="0046552D" w:rsidRDefault="0046552D" w:rsidP="0046552D">
      <w:r>
        <w:t xml:space="preserve">Блок 3. </w:t>
      </w:r>
      <w:proofErr w:type="spellStart"/>
      <w:r>
        <w:t>Графомоторные</w:t>
      </w:r>
      <w:proofErr w:type="spellEnd"/>
      <w:r>
        <w:t xml:space="preserve"> навыки</w:t>
      </w:r>
    </w:p>
    <w:p w:rsidR="0046552D" w:rsidRDefault="0046552D" w:rsidP="0046552D">
      <w:r>
        <w:t>Прописи букв и цифр (формирование почерка)</w:t>
      </w:r>
    </w:p>
    <w:p w:rsidR="0046552D" w:rsidRDefault="0046552D" w:rsidP="0046552D">
      <w:r>
        <w:t>Копирование изображений и орнаментов</w:t>
      </w:r>
    </w:p>
    <w:p w:rsidR="0046552D" w:rsidRDefault="0046552D" w:rsidP="0046552D">
      <w:r>
        <w:t>Кроссворды и ребусы</w:t>
      </w:r>
    </w:p>
    <w:p w:rsidR="0046552D" w:rsidRPr="0046552D" w:rsidRDefault="0046552D" w:rsidP="0046552D">
      <w:pPr>
        <w:rPr>
          <w:b/>
          <w:i/>
        </w:rPr>
      </w:pPr>
      <w:r w:rsidRPr="0046552D">
        <w:rPr>
          <w:b/>
          <w:i/>
        </w:rPr>
        <w:t>Блок 4. Автоматизация связей "звук-буква"</w:t>
      </w:r>
    </w:p>
    <w:p w:rsidR="0046552D" w:rsidRDefault="0046552D" w:rsidP="0046552D">
      <w:r>
        <w:t>Диктанты и списывание текстов</w:t>
      </w:r>
    </w:p>
    <w:p w:rsidR="0046552D" w:rsidRDefault="0046552D" w:rsidP="0046552D">
      <w:r>
        <w:t>Словарные карточки и ассоциации</w:t>
      </w:r>
    </w:p>
    <w:p w:rsidR="0046552D" w:rsidRDefault="0046552D" w:rsidP="0046552D">
      <w:r>
        <w:t>Тематические альбомы для запоминания слов</w:t>
      </w:r>
    </w:p>
    <w:p w:rsidR="0046552D" w:rsidRPr="0046552D" w:rsidRDefault="0046552D" w:rsidP="0046552D">
      <w:pPr>
        <w:rPr>
          <w:b/>
          <w:i/>
          <w:u w:val="single"/>
        </w:rPr>
      </w:pPr>
      <w:r w:rsidRPr="0046552D">
        <w:rPr>
          <w:b/>
          <w:i/>
          <w:u w:val="single"/>
        </w:rPr>
        <w:lastRenderedPageBreak/>
        <w:t>Сборник упражнений для практической работы</w:t>
      </w:r>
    </w:p>
    <w:p w:rsidR="0046552D" w:rsidRPr="0046552D" w:rsidRDefault="0046552D" w:rsidP="0046552D">
      <w:pPr>
        <w:rPr>
          <w:b/>
          <w:i/>
        </w:rPr>
      </w:pPr>
      <w:r w:rsidRPr="0046552D">
        <w:rPr>
          <w:b/>
          <w:i/>
        </w:rPr>
        <w:t>Блок 1. Скороговорки и чистоговорки</w:t>
      </w:r>
    </w:p>
    <w:p w:rsidR="0046552D" w:rsidRDefault="0046552D" w:rsidP="0046552D">
      <w:r>
        <w:t>Пример упражнения: повторяйте фразу "Петя поливал помидоры повсюду ежедневно."</w:t>
      </w:r>
    </w:p>
    <w:p w:rsidR="0046552D" w:rsidRDefault="0046552D" w:rsidP="0046552D">
      <w:r>
        <w:t>Цель: развитие четкого произношения и правильной дикции.</w:t>
      </w:r>
    </w:p>
    <w:p w:rsidR="0046552D" w:rsidRPr="0046552D" w:rsidRDefault="0046552D" w:rsidP="0046552D">
      <w:pPr>
        <w:rPr>
          <w:b/>
          <w:i/>
        </w:rPr>
      </w:pPr>
      <w:r w:rsidRPr="0046552D">
        <w:rPr>
          <w:b/>
          <w:i/>
        </w:rPr>
        <w:t>Блок 2. Рассказы с заданиями</w:t>
      </w:r>
    </w:p>
    <w:p w:rsidR="0046552D" w:rsidRDefault="0046552D" w:rsidP="0046552D">
      <w:r>
        <w:t>Прочитайте сказку "Колобок". Затем ответьте на вопросы:</w:t>
      </w:r>
    </w:p>
    <w:p w:rsidR="0046552D" w:rsidRDefault="0046552D" w:rsidP="0046552D">
      <w:r>
        <w:t>1. Кто встретил Колобка первым?</w:t>
      </w:r>
    </w:p>
    <w:p w:rsidR="0046552D" w:rsidRDefault="0046552D" w:rsidP="0046552D">
      <w:r>
        <w:t>2. Чем закончилась встреча с Лисой?</w:t>
      </w:r>
    </w:p>
    <w:p w:rsidR="0046552D" w:rsidRPr="0046552D" w:rsidRDefault="0046552D" w:rsidP="0046552D">
      <w:pPr>
        <w:rPr>
          <w:b/>
          <w:i/>
        </w:rPr>
      </w:pPr>
      <w:bookmarkStart w:id="0" w:name="_GoBack"/>
      <w:r w:rsidRPr="0046552D">
        <w:rPr>
          <w:b/>
          <w:i/>
        </w:rPr>
        <w:t>Блок 3. Творческие задания</w:t>
      </w:r>
    </w:p>
    <w:bookmarkEnd w:id="0"/>
    <w:p w:rsidR="0046552D" w:rsidRDefault="0046552D" w:rsidP="0046552D">
      <w:r>
        <w:t>Копировать</w:t>
      </w:r>
    </w:p>
    <w:p w:rsidR="0046552D" w:rsidRDefault="0046552D" w:rsidP="0046552D">
      <w:r>
        <w:t>Задание: придумайте предложение, используя слово "машина".</w:t>
      </w:r>
    </w:p>
    <w:p w:rsidR="0046552D" w:rsidRDefault="0046552D" w:rsidP="0046552D">
      <w:r>
        <w:t>Варианты: машина едет быстро, красивая красная машина...</w:t>
      </w:r>
    </w:p>
    <w:p w:rsidR="0046552D" w:rsidRDefault="0046552D" w:rsidP="0046552D">
      <w:r>
        <w:t>Дополнительные материалы и советы родителям</w:t>
      </w:r>
    </w:p>
    <w:p w:rsidR="0046552D" w:rsidRDefault="0046552D" w:rsidP="0046552D">
      <w:r>
        <w:t>Как организовать домашнюю среду для успешной учебы</w:t>
      </w:r>
    </w:p>
    <w:p w:rsidR="0046552D" w:rsidRDefault="0046552D" w:rsidP="0046552D">
      <w:r>
        <w:t>Какие игрушки и пособия лучше всего подходят для тренировки письма</w:t>
      </w:r>
    </w:p>
    <w:p w:rsidR="0046552D" w:rsidRDefault="0046552D" w:rsidP="0046552D">
      <w:r>
        <w:t>Советы по поддержанию интереса к учебе и повышению самооценки ребенка</w:t>
      </w:r>
    </w:p>
    <w:p w:rsidR="00A9281E" w:rsidRDefault="0046552D" w:rsidP="0046552D">
      <w:r>
        <w:t>Эти методические рекомендации помогут учителям грамотно организовать процесс коррекции дисграфии у детей путем укрепления функциональной грамотности чтения, а также станут полезным ресурсом для семей, стремящихся поддержать успехи своего ребенка в учебном процессе.</w:t>
      </w:r>
    </w:p>
    <w:sectPr w:rsidR="00A92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CA"/>
    <w:rsid w:val="001B616D"/>
    <w:rsid w:val="0046552D"/>
    <w:rsid w:val="008746CA"/>
    <w:rsid w:val="008C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3B7FF-A83B-452F-8C52-D9A1F1F4B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2025-12-10T05:57:00Z</dcterms:created>
  <dcterms:modified xsi:type="dcterms:W3CDTF">2025-12-10T06:02:00Z</dcterms:modified>
</cp:coreProperties>
</file>